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6F" w:rsidRPr="00A07FA4" w:rsidRDefault="0092096F" w:rsidP="0092096F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308"/>
        <w:tblW w:w="10242" w:type="dxa"/>
        <w:tblLook w:val="0000" w:firstRow="0" w:lastRow="0" w:firstColumn="0" w:lastColumn="0" w:noHBand="0" w:noVBand="0"/>
      </w:tblPr>
      <w:tblGrid>
        <w:gridCol w:w="4758"/>
        <w:gridCol w:w="5484"/>
      </w:tblGrid>
      <w:tr w:rsidR="0092096F" w:rsidRPr="00A07FA4" w:rsidTr="00203A0F">
        <w:trPr>
          <w:trHeight w:val="4128"/>
        </w:trPr>
        <w:tc>
          <w:tcPr>
            <w:tcW w:w="4758" w:type="dxa"/>
          </w:tcPr>
          <w:p w:rsidR="0092096F" w:rsidRPr="00A07FA4" w:rsidRDefault="0092096F" w:rsidP="00203A0F">
            <w:pPr>
              <w:ind w:left="1950"/>
              <w:rPr>
                <w:b/>
                <w:sz w:val="12"/>
                <w:szCs w:val="12"/>
              </w:rPr>
            </w:pPr>
          </w:p>
          <w:p w:rsidR="0092096F" w:rsidRPr="00A07FA4" w:rsidRDefault="0092096F" w:rsidP="00203A0F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Акционерное</w:t>
            </w:r>
          </w:p>
          <w:p w:rsidR="0092096F" w:rsidRPr="00A07FA4" w:rsidRDefault="0092096F" w:rsidP="00203A0F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общество</w:t>
            </w:r>
          </w:p>
          <w:p w:rsidR="0092096F" w:rsidRPr="00A07FA4" w:rsidRDefault="0092096F" w:rsidP="00203A0F">
            <w:pPr>
              <w:ind w:left="1950"/>
              <w:rPr>
                <w:b/>
                <w:sz w:val="12"/>
                <w:szCs w:val="12"/>
              </w:rPr>
            </w:pPr>
          </w:p>
          <w:p w:rsidR="0092096F" w:rsidRPr="00A07FA4" w:rsidRDefault="0092096F" w:rsidP="00203A0F">
            <w:pPr>
              <w:jc w:val="center"/>
              <w:rPr>
                <w:b/>
                <w:bCs/>
                <w:position w:val="-36"/>
                <w:sz w:val="30"/>
                <w:szCs w:val="30"/>
              </w:rPr>
            </w:pPr>
            <w:r w:rsidRPr="00A07FA4">
              <w:rPr>
                <w:b/>
                <w:bCs/>
                <w:position w:val="-36"/>
                <w:sz w:val="30"/>
                <w:szCs w:val="30"/>
              </w:rPr>
              <w:t xml:space="preserve"> «БАРНАУЛКАПСТРОЙ» </w:t>
            </w: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6031, г"/>
              </w:smartTagPr>
              <w:r w:rsidRPr="00A07FA4">
                <w:rPr>
                  <w:sz w:val="20"/>
                  <w:szCs w:val="20"/>
                </w:rPr>
                <w:t xml:space="preserve">656031, </w:t>
              </w:r>
              <w:proofErr w:type="spellStart"/>
              <w:r w:rsidRPr="00A07FA4">
                <w:rPr>
                  <w:sz w:val="20"/>
                  <w:szCs w:val="20"/>
                </w:rPr>
                <w:t>г</w:t>
              </w:r>
            </w:smartTag>
            <w:r w:rsidRPr="00A07FA4">
              <w:rPr>
                <w:sz w:val="20"/>
                <w:szCs w:val="20"/>
              </w:rPr>
              <w:t>.Барнаул</w:t>
            </w:r>
            <w:proofErr w:type="spellEnd"/>
            <w:r w:rsidRPr="00A07FA4">
              <w:rPr>
                <w:sz w:val="20"/>
                <w:szCs w:val="20"/>
              </w:rPr>
              <w:t>, ул.Папанинцев,114</w:t>
            </w: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телефон: 24-02-32, факс: 24-08-67</w:t>
            </w: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barnaulkapstroy@yandex.ru</w:t>
            </w: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 xml:space="preserve">ИНН </w:t>
            </w:r>
            <w:proofErr w:type="gramStart"/>
            <w:r w:rsidRPr="00A07FA4">
              <w:rPr>
                <w:sz w:val="20"/>
                <w:szCs w:val="20"/>
              </w:rPr>
              <w:t>2225112780  КПП</w:t>
            </w:r>
            <w:proofErr w:type="gramEnd"/>
            <w:r w:rsidRPr="00A07FA4">
              <w:rPr>
                <w:sz w:val="20"/>
                <w:szCs w:val="20"/>
              </w:rPr>
              <w:t xml:space="preserve"> 222101001</w:t>
            </w: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ОГРН 1102225010392</w:t>
            </w:r>
          </w:p>
          <w:p w:rsidR="0092096F" w:rsidRPr="00A07FA4" w:rsidRDefault="0092096F" w:rsidP="00203A0F">
            <w:pPr>
              <w:jc w:val="center"/>
              <w:rPr>
                <w:position w:val="-28"/>
                <w:sz w:val="8"/>
                <w:szCs w:val="8"/>
              </w:rPr>
            </w:pP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________________________№_____________</w:t>
            </w:r>
          </w:p>
          <w:p w:rsidR="0092096F" w:rsidRPr="00A07FA4" w:rsidRDefault="0092096F" w:rsidP="00203A0F">
            <w:pPr>
              <w:jc w:val="center"/>
              <w:rPr>
                <w:sz w:val="8"/>
                <w:szCs w:val="8"/>
              </w:rPr>
            </w:pPr>
          </w:p>
          <w:p w:rsidR="0092096F" w:rsidRPr="00A07FA4" w:rsidRDefault="0092096F" w:rsidP="00203A0F">
            <w:pPr>
              <w:rPr>
                <w:sz w:val="28"/>
                <w:szCs w:val="20"/>
              </w:rPr>
            </w:pPr>
            <w:r w:rsidRPr="00A07FA4">
              <w:rPr>
                <w:sz w:val="26"/>
                <w:szCs w:val="26"/>
              </w:rPr>
              <w:t>на</w:t>
            </w:r>
            <w:r w:rsidRPr="00A07FA4">
              <w:rPr>
                <w:sz w:val="20"/>
                <w:szCs w:val="20"/>
              </w:rPr>
              <w:t xml:space="preserve"> </w:t>
            </w:r>
            <w:r w:rsidRPr="00A07FA4">
              <w:rPr>
                <w:sz w:val="28"/>
                <w:szCs w:val="20"/>
              </w:rPr>
              <w:t>№</w:t>
            </w:r>
            <w:r w:rsidRPr="00A07FA4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FAB49" wp14:editId="71DAEBC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226060</wp:posOffset>
                      </wp:positionV>
                      <wp:extent cx="2339975" cy="0"/>
                      <wp:effectExtent l="10795" t="13335" r="1143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9BABD" id="Прямая соединительная линия 1" o:spid="_x0000_s1026" style="position:absolute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7.8pt" to="21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"/>
                  </w:pict>
                </mc:Fallback>
              </mc:AlternateContent>
            </w:r>
          </w:p>
          <w:p w:rsidR="0092096F" w:rsidRPr="00A07FA4" w:rsidRDefault="0092096F" w:rsidP="00203A0F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</w:tcPr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</w:tc>
      </w:tr>
    </w:tbl>
    <w:p w:rsidR="0092096F" w:rsidRPr="00A07FA4" w:rsidRDefault="00F9385D" w:rsidP="0092096F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pt;margin-top:9.05pt;width:88.4pt;height:50.8pt;z-index:251658240;mso-position-horizontal-relative:text;mso-position-vertical-relative:text">
            <v:imagedata r:id="rId4" o:title=""/>
          </v:shape>
          <o:OLEObject Type="Embed" ProgID="PBrush" ShapeID="_x0000_s1026" DrawAspect="Content" ObjectID="_1544523949" r:id="rId5"/>
        </w:object>
      </w:r>
    </w:p>
    <w:p w:rsidR="0092096F" w:rsidRPr="004E4194" w:rsidRDefault="0092096F" w:rsidP="0092096F">
      <w:pPr>
        <w:jc w:val="both"/>
        <w:rPr>
          <w:b/>
        </w:rPr>
      </w:pPr>
    </w:p>
    <w:p w:rsidR="006343CE" w:rsidRPr="004E4194" w:rsidRDefault="006343CE" w:rsidP="006343CE">
      <w:pPr>
        <w:jc w:val="center"/>
        <w:rPr>
          <w:b/>
        </w:rPr>
      </w:pPr>
      <w:r w:rsidRPr="004E4194">
        <w:rPr>
          <w:b/>
        </w:rPr>
        <w:t>ИЗМЕНЕНИЯ В ПРОЕКТНУЮ ДЕКЛАРАЦИЮ</w:t>
      </w:r>
    </w:p>
    <w:p w:rsidR="006343CE" w:rsidRPr="004E4194" w:rsidRDefault="006343CE" w:rsidP="006343CE">
      <w:pPr>
        <w:jc w:val="both"/>
        <w:rPr>
          <w:b/>
        </w:rPr>
      </w:pPr>
      <w:r w:rsidRPr="004E4194">
        <w:rPr>
          <w:b/>
        </w:rPr>
        <w:t xml:space="preserve">Многоэтажная застройка, объекты общественного, коммунального назначения, инженерные сети и сооружения в квартале </w:t>
      </w:r>
      <w:smartTag w:uri="urn:schemas-microsoft-com:office:smarttags" w:element="metricconverter">
        <w:smartTagPr>
          <w:attr w:name="ProductID" w:val="2008 г"/>
        </w:smartTagPr>
        <w:r w:rsidRPr="004E4194">
          <w:rPr>
            <w:b/>
          </w:rPr>
          <w:t>2008 г</w:t>
        </w:r>
      </w:smartTag>
      <w:r w:rsidRPr="004E4194">
        <w:rPr>
          <w:b/>
        </w:rPr>
        <w:t>.</w:t>
      </w:r>
      <w:r>
        <w:rPr>
          <w:b/>
        </w:rPr>
        <w:t xml:space="preserve"> </w:t>
      </w:r>
      <w:r w:rsidRPr="004E4194">
        <w:rPr>
          <w:b/>
        </w:rPr>
        <w:t xml:space="preserve">Барнаула. </w:t>
      </w:r>
      <w:proofErr w:type="spellStart"/>
      <w:r w:rsidRPr="004E4194">
        <w:rPr>
          <w:b/>
        </w:rPr>
        <w:t>Разноэтажный</w:t>
      </w:r>
      <w:proofErr w:type="spellEnd"/>
      <w:r w:rsidRPr="004E4194">
        <w:rPr>
          <w:b/>
        </w:rPr>
        <w:t xml:space="preserve"> жилой дом со встроено – пристроенными объектами общественного назначения по адресу: Павловский тракт, 297 (стр. №1 кв. 2008).</w:t>
      </w:r>
    </w:p>
    <w:p w:rsidR="0092096F" w:rsidRPr="004E4194" w:rsidRDefault="0092096F" w:rsidP="0092096F">
      <w:pPr>
        <w:jc w:val="center"/>
        <w:rPr>
          <w:b/>
        </w:rPr>
      </w:pPr>
    </w:p>
    <w:p w:rsidR="0092096F" w:rsidRDefault="0092096F" w:rsidP="0092096F">
      <w:pPr>
        <w:ind w:left="360"/>
      </w:pPr>
    </w:p>
    <w:p w:rsidR="0092096F" w:rsidRPr="008F2809" w:rsidRDefault="0092096F" w:rsidP="0092096F">
      <w:pPr>
        <w:ind w:left="708" w:firstLine="708"/>
        <w:jc w:val="center"/>
        <w:rPr>
          <w:b/>
          <w:color w:val="000000"/>
        </w:rPr>
      </w:pPr>
      <w:r w:rsidRPr="008F2809">
        <w:rPr>
          <w:b/>
          <w:color w:val="000000"/>
        </w:rPr>
        <w:t>2. ИНФОРМАЦИЯ О ПРОЕКТЕ СТРОИТЕЛЬСТВА</w:t>
      </w:r>
    </w:p>
    <w:p w:rsidR="0092096F" w:rsidRPr="008F2809" w:rsidRDefault="0092096F" w:rsidP="0092096F">
      <w:pPr>
        <w:ind w:left="708" w:firstLine="708"/>
        <w:jc w:val="center"/>
        <w:rPr>
          <w:color w:val="000000"/>
        </w:rPr>
      </w:pPr>
    </w:p>
    <w:p w:rsidR="0092096F" w:rsidRPr="008F2809" w:rsidRDefault="0092096F" w:rsidP="0092096F">
      <w:pPr>
        <w:autoSpaceDE w:val="0"/>
        <w:autoSpaceDN w:val="0"/>
        <w:adjustRightInd w:val="0"/>
        <w:jc w:val="both"/>
        <w:rPr>
          <w:color w:val="000000"/>
        </w:rPr>
      </w:pPr>
      <w:r w:rsidRPr="008F2809">
        <w:rPr>
          <w:color w:val="000000"/>
        </w:rPr>
        <w:t xml:space="preserve">Дополнение в пункт: «Способ обеспечения и исполнение обязательств застройщика по договору».  </w:t>
      </w:r>
    </w:p>
    <w:p w:rsidR="0071180B" w:rsidRDefault="0071180B" w:rsidP="0071180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Генеральный договор № 280001/16/0444</w:t>
      </w:r>
      <w:r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 xml:space="preserve">/5401001 от 15.11.2016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обществом ограниченной ответственностью Страховое общество «ВЕРНА». Адрес:350015, Российская Федерация, Краснодарский край, г. Краснодар, улица </w:t>
      </w:r>
      <w:proofErr w:type="spellStart"/>
      <w:r>
        <w:rPr>
          <w:color w:val="000000"/>
        </w:rPr>
        <w:t>Новокузнечная</w:t>
      </w:r>
      <w:proofErr w:type="spellEnd"/>
      <w:r>
        <w:rPr>
          <w:color w:val="000000"/>
        </w:rPr>
        <w:t xml:space="preserve">, д.40. ИНН </w:t>
      </w:r>
      <w:proofErr w:type="gramStart"/>
      <w:r>
        <w:rPr>
          <w:color w:val="000000"/>
        </w:rPr>
        <w:t>7723011286  КПП</w:t>
      </w:r>
      <w:proofErr w:type="gramEnd"/>
      <w:r>
        <w:rPr>
          <w:color w:val="000000"/>
        </w:rPr>
        <w:t xml:space="preserve"> 231001001 , ОГРН 1027700136265     р/с 40701810130000000104 Краснодарское отделение   №8619       ПАО СБЕРБАНК          к/с 30101810100000000602    БИК 040349602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91"/>
        <w:gridCol w:w="3912"/>
      </w:tblGrid>
      <w:tr w:rsidR="0092096F" w:rsidRPr="008F2809" w:rsidTr="00203A0F">
        <w:tc>
          <w:tcPr>
            <w:tcW w:w="2242" w:type="dxa"/>
            <w:shd w:val="clear" w:color="auto" w:fill="auto"/>
          </w:tcPr>
          <w:p w:rsidR="0092096F" w:rsidRPr="008F2809" w:rsidRDefault="0092096F" w:rsidP="00203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2809">
              <w:rPr>
                <w:color w:val="000000"/>
              </w:rPr>
              <w:t>№ квартиры</w:t>
            </w:r>
          </w:p>
          <w:p w:rsidR="0092096F" w:rsidRPr="008F2809" w:rsidRDefault="0092096F" w:rsidP="00203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2096F" w:rsidRPr="008F2809" w:rsidRDefault="0092096F" w:rsidP="00203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2809">
              <w:rPr>
                <w:color w:val="000000"/>
              </w:rPr>
              <w:t>Договор долевого участия</w:t>
            </w:r>
          </w:p>
        </w:tc>
        <w:tc>
          <w:tcPr>
            <w:tcW w:w="3912" w:type="dxa"/>
            <w:shd w:val="clear" w:color="auto" w:fill="auto"/>
          </w:tcPr>
          <w:p w:rsidR="0092096F" w:rsidRPr="008F2809" w:rsidRDefault="0092096F" w:rsidP="00203A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2809">
              <w:rPr>
                <w:color w:val="000000"/>
              </w:rPr>
              <w:t xml:space="preserve"> Договор страхования гражданской ответственности </w:t>
            </w:r>
          </w:p>
        </w:tc>
      </w:tr>
      <w:tr w:rsidR="003B370F" w:rsidRPr="003B370F" w:rsidTr="003B370F">
        <w:trPr>
          <w:trHeight w:val="278"/>
        </w:trPr>
        <w:tc>
          <w:tcPr>
            <w:tcW w:w="2242" w:type="dxa"/>
            <w:shd w:val="clear" w:color="auto" w:fill="auto"/>
            <w:vAlign w:val="center"/>
          </w:tcPr>
          <w:p w:rsidR="0092096F" w:rsidRPr="003B370F" w:rsidRDefault="006343CE" w:rsidP="00203A0F">
            <w:pPr>
              <w:jc w:val="center"/>
              <w:rPr>
                <w:sz w:val="20"/>
                <w:szCs w:val="20"/>
              </w:rPr>
            </w:pPr>
            <w:r w:rsidRPr="003B370F">
              <w:rPr>
                <w:sz w:val="20"/>
                <w:szCs w:val="20"/>
              </w:rPr>
              <w:t>47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2096F" w:rsidRPr="003B370F" w:rsidRDefault="0092096F" w:rsidP="006343CE">
            <w:pPr>
              <w:jc w:val="center"/>
              <w:rPr>
                <w:sz w:val="20"/>
                <w:szCs w:val="20"/>
              </w:rPr>
            </w:pPr>
            <w:r w:rsidRPr="003B370F">
              <w:rPr>
                <w:sz w:val="20"/>
                <w:szCs w:val="20"/>
              </w:rPr>
              <w:t>№</w:t>
            </w:r>
            <w:r w:rsidR="006343CE" w:rsidRPr="003B370F">
              <w:rPr>
                <w:sz w:val="20"/>
                <w:szCs w:val="20"/>
              </w:rPr>
              <w:t>44-15</w:t>
            </w:r>
            <w:r w:rsidRPr="003B370F">
              <w:rPr>
                <w:sz w:val="20"/>
                <w:szCs w:val="20"/>
              </w:rPr>
              <w:t xml:space="preserve"> от </w:t>
            </w:r>
            <w:r w:rsidR="006343CE" w:rsidRPr="003B370F">
              <w:rPr>
                <w:sz w:val="20"/>
                <w:szCs w:val="20"/>
              </w:rPr>
              <w:t>22</w:t>
            </w:r>
            <w:r w:rsidRPr="003B370F">
              <w:rPr>
                <w:sz w:val="20"/>
                <w:szCs w:val="20"/>
              </w:rPr>
              <w:t>.</w:t>
            </w:r>
            <w:r w:rsidR="006343CE" w:rsidRPr="003B370F">
              <w:rPr>
                <w:sz w:val="20"/>
                <w:szCs w:val="20"/>
              </w:rPr>
              <w:t>01</w:t>
            </w:r>
            <w:r w:rsidRPr="003B370F">
              <w:rPr>
                <w:sz w:val="20"/>
                <w:szCs w:val="20"/>
              </w:rPr>
              <w:t>.201</w:t>
            </w:r>
            <w:r w:rsidR="006343CE" w:rsidRPr="003B370F">
              <w:rPr>
                <w:sz w:val="20"/>
                <w:szCs w:val="20"/>
              </w:rPr>
              <w:t>5 г.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92096F" w:rsidRPr="003B370F" w:rsidRDefault="006343CE" w:rsidP="00203A0F">
            <w:pPr>
              <w:rPr>
                <w:sz w:val="20"/>
                <w:szCs w:val="20"/>
              </w:rPr>
            </w:pPr>
            <w:r w:rsidRPr="003B370F">
              <w:rPr>
                <w:sz w:val="20"/>
                <w:szCs w:val="20"/>
              </w:rPr>
              <w:t>№280001/16/04450/5401001/001</w:t>
            </w:r>
          </w:p>
        </w:tc>
      </w:tr>
    </w:tbl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6343CE" w:rsidRPr="003B370F" w:rsidRDefault="006343CE" w:rsidP="0092096F"/>
    <w:p w:rsidR="0092096F" w:rsidRPr="003B370F" w:rsidRDefault="0092096F" w:rsidP="0092096F">
      <w:r w:rsidRPr="003B370F">
        <w:t>Генеральный директор                                                                                     С. О. Дёмин</w:t>
      </w:r>
    </w:p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92096F" w:rsidRPr="003B370F" w:rsidRDefault="006343CE" w:rsidP="0092096F">
      <w:r w:rsidRPr="003B370F">
        <w:t>23</w:t>
      </w:r>
      <w:r w:rsidR="0092096F" w:rsidRPr="003B370F">
        <w:t>.12.2016</w:t>
      </w:r>
    </w:p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sectPr w:rsidR="0092096F" w:rsidRPr="003B370F" w:rsidSect="006B5C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6F"/>
    <w:rsid w:val="003B370F"/>
    <w:rsid w:val="005F10D9"/>
    <w:rsid w:val="006343CE"/>
    <w:rsid w:val="0071180B"/>
    <w:rsid w:val="009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BD618AD"/>
  <w15:chartTrackingRefBased/>
  <w15:docId w15:val="{3D20A296-5D7C-43E8-9D27-07B3A0AC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</dc:creator>
  <cp:keywords/>
  <dc:description/>
  <cp:lastModifiedBy>Home</cp:lastModifiedBy>
  <cp:revision>3</cp:revision>
  <cp:lastPrinted>2016-12-29T06:31:00Z</cp:lastPrinted>
  <dcterms:created xsi:type="dcterms:W3CDTF">2016-12-29T04:42:00Z</dcterms:created>
  <dcterms:modified xsi:type="dcterms:W3CDTF">2016-12-29T06:39:00Z</dcterms:modified>
</cp:coreProperties>
</file>